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09A1EF" w14:textId="77777777" w:rsidR="00BD01AE" w:rsidRDefault="00BD01AE" w:rsidP="007E75D6">
      <w:pPr>
        <w:jc w:val="center"/>
        <w:rPr>
          <w:rFonts w:cs="Times New Roman"/>
          <w:szCs w:val="24"/>
        </w:rPr>
      </w:pPr>
      <w:r>
        <w:rPr>
          <w:rFonts w:cs="Times New Roman"/>
          <w:b/>
          <w:sz w:val="24"/>
          <w:szCs w:val="24"/>
        </w:rPr>
        <w:t>Przedmiar:</w:t>
      </w:r>
    </w:p>
    <w:p w14:paraId="27963706" w14:textId="77777777" w:rsidR="00BD01AE" w:rsidRDefault="00BD01AE" w:rsidP="00BD01AE">
      <w:pPr>
        <w:rPr>
          <w:rFonts w:cs="Times New Roman"/>
          <w:sz w:val="24"/>
          <w:szCs w:val="24"/>
        </w:rPr>
      </w:pPr>
    </w:p>
    <w:tbl>
      <w:tblPr>
        <w:tblW w:w="9392" w:type="dxa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3"/>
        <w:gridCol w:w="6663"/>
        <w:gridCol w:w="2126"/>
      </w:tblGrid>
      <w:tr w:rsidR="007E75D6" w14:paraId="64EC8D34" w14:textId="77777777" w:rsidTr="007E75D6">
        <w:tc>
          <w:tcPr>
            <w:tcW w:w="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14:paraId="48C9BBEB" w14:textId="77777777" w:rsidR="007E75D6" w:rsidRPr="007E75D6" w:rsidRDefault="007E75D6" w:rsidP="007E75D6">
            <w:pPr>
              <w:spacing w:after="0"/>
              <w:jc w:val="center"/>
              <w:rPr>
                <w:rFonts w:hAnsi="Calibri"/>
              </w:rPr>
            </w:pPr>
            <w:r w:rsidRPr="007E75D6">
              <w:rPr>
                <w:rFonts w:hAnsi="Calibri"/>
                <w:b/>
              </w:rPr>
              <w:t>Lp.</w:t>
            </w:r>
          </w:p>
        </w:tc>
        <w:tc>
          <w:tcPr>
            <w:tcW w:w="6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14:paraId="7E3AFEEF" w14:textId="77777777" w:rsidR="007E75D6" w:rsidRPr="007E75D6" w:rsidRDefault="007E75D6" w:rsidP="007E75D6">
            <w:pPr>
              <w:spacing w:after="0"/>
              <w:jc w:val="center"/>
              <w:rPr>
                <w:rFonts w:hAnsi="Calibri"/>
              </w:rPr>
            </w:pPr>
            <w:r w:rsidRPr="007E75D6">
              <w:rPr>
                <w:rFonts w:hAnsi="Calibri"/>
                <w:b/>
              </w:rPr>
              <w:t>Zakres prac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14:paraId="38530B7D" w14:textId="77777777" w:rsidR="007E75D6" w:rsidRPr="007E75D6" w:rsidRDefault="007E75D6" w:rsidP="007E75D6">
            <w:pPr>
              <w:spacing w:after="0"/>
              <w:jc w:val="center"/>
              <w:rPr>
                <w:rFonts w:hAnsi="Calibri"/>
              </w:rPr>
            </w:pPr>
            <w:r w:rsidRPr="007E75D6">
              <w:rPr>
                <w:rFonts w:hAnsi="Calibri"/>
                <w:b/>
              </w:rPr>
              <w:t>Powierzchnia [m2]</w:t>
            </w:r>
          </w:p>
        </w:tc>
      </w:tr>
      <w:tr w:rsidR="007E75D6" w14:paraId="7733A30C" w14:textId="77777777" w:rsidTr="007E75D6">
        <w:tc>
          <w:tcPr>
            <w:tcW w:w="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61F1F914" w14:textId="77777777" w:rsidR="007E75D6" w:rsidRDefault="007E75D6" w:rsidP="00C76EEF">
            <w:pPr>
              <w:numPr>
                <w:ilvl w:val="0"/>
                <w:numId w:val="1"/>
              </w:numPr>
              <w:spacing w:after="0"/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1AED5167" w14:textId="77777777" w:rsidR="007E75D6" w:rsidRPr="007E75D6" w:rsidRDefault="007E75D6" w:rsidP="00C76EEF">
            <w:pPr>
              <w:spacing w:after="0"/>
              <w:rPr>
                <w:rFonts w:hAnsi="Calibri"/>
              </w:rPr>
            </w:pPr>
            <w:r w:rsidRPr="007E75D6">
              <w:rPr>
                <w:rFonts w:hAnsi="Calibri"/>
              </w:rPr>
              <w:t xml:space="preserve">Balustrada i schody tarasu </w:t>
            </w:r>
          </w:p>
          <w:p w14:paraId="1D58ADCB" w14:textId="77777777" w:rsidR="007E75D6" w:rsidRPr="007E75D6" w:rsidRDefault="007E75D6" w:rsidP="00C76EEF">
            <w:pPr>
              <w:spacing w:after="0"/>
              <w:rPr>
                <w:rFonts w:hAnsi="Calibri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14:paraId="6E100242" w14:textId="77777777" w:rsidR="007E75D6" w:rsidRPr="007E75D6" w:rsidRDefault="007E75D6" w:rsidP="007E75D6">
            <w:pPr>
              <w:spacing w:after="0"/>
              <w:jc w:val="center"/>
              <w:rPr>
                <w:rFonts w:hAnsi="Calibri"/>
                <w:szCs w:val="24"/>
              </w:rPr>
            </w:pPr>
            <w:r w:rsidRPr="007E75D6">
              <w:rPr>
                <w:rFonts w:hAnsi="Calibri"/>
                <w:sz w:val="24"/>
                <w:szCs w:val="24"/>
              </w:rPr>
              <w:t>28,4</w:t>
            </w:r>
          </w:p>
        </w:tc>
      </w:tr>
      <w:tr w:rsidR="007E75D6" w14:paraId="36DC3A74" w14:textId="77777777" w:rsidTr="007E75D6">
        <w:tc>
          <w:tcPr>
            <w:tcW w:w="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1302F3FB" w14:textId="77777777" w:rsidR="007E75D6" w:rsidRDefault="007E75D6" w:rsidP="00C76EEF">
            <w:pPr>
              <w:numPr>
                <w:ilvl w:val="0"/>
                <w:numId w:val="1"/>
              </w:numPr>
              <w:spacing w:after="0"/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735697F5" w14:textId="77777777" w:rsidR="007E75D6" w:rsidRPr="007E75D6" w:rsidRDefault="007E75D6" w:rsidP="00C76EEF">
            <w:pPr>
              <w:spacing w:after="0"/>
              <w:rPr>
                <w:rFonts w:hAnsi="Calibri"/>
              </w:rPr>
            </w:pPr>
            <w:r w:rsidRPr="007E75D6">
              <w:rPr>
                <w:rFonts w:hAnsi="Calibri"/>
              </w:rPr>
              <w:t>Kominek</w:t>
            </w:r>
          </w:p>
          <w:p w14:paraId="5C107F8C" w14:textId="77777777" w:rsidR="007E75D6" w:rsidRPr="007E75D6" w:rsidRDefault="007E75D6" w:rsidP="00C76EEF">
            <w:pPr>
              <w:spacing w:after="0"/>
              <w:rPr>
                <w:rFonts w:hAnsi="Calibri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14:paraId="7FFA0D46" w14:textId="77777777" w:rsidR="007E75D6" w:rsidRPr="007E75D6" w:rsidRDefault="007E75D6" w:rsidP="007E75D6">
            <w:pPr>
              <w:spacing w:after="0"/>
              <w:jc w:val="center"/>
              <w:rPr>
                <w:rFonts w:hAnsi="Calibri"/>
                <w:szCs w:val="24"/>
              </w:rPr>
            </w:pPr>
            <w:r w:rsidRPr="007E75D6">
              <w:rPr>
                <w:rFonts w:hAnsi="Calibri"/>
                <w:sz w:val="24"/>
                <w:szCs w:val="24"/>
              </w:rPr>
              <w:t>5,13</w:t>
            </w:r>
          </w:p>
        </w:tc>
      </w:tr>
      <w:tr w:rsidR="007E75D6" w14:paraId="1D1683F3" w14:textId="77777777" w:rsidTr="007E75D6">
        <w:tc>
          <w:tcPr>
            <w:tcW w:w="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39BB5014" w14:textId="77777777" w:rsidR="007E75D6" w:rsidRDefault="007E75D6" w:rsidP="00C76EEF">
            <w:pPr>
              <w:numPr>
                <w:ilvl w:val="0"/>
                <w:numId w:val="1"/>
              </w:numPr>
              <w:spacing w:after="0"/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61FBE43C" w14:textId="77777777" w:rsidR="007E75D6" w:rsidRPr="007E75D6" w:rsidRDefault="007E75D6" w:rsidP="00C76EEF">
            <w:pPr>
              <w:spacing w:after="0"/>
              <w:rPr>
                <w:rFonts w:hAnsi="Calibri"/>
              </w:rPr>
            </w:pPr>
            <w:r w:rsidRPr="007E75D6">
              <w:rPr>
                <w:rFonts w:hAnsi="Calibri"/>
              </w:rPr>
              <w:t>Opracowania tynkarsko-malarskich w pom. nr 27 (konserwacja z restauracją)</w:t>
            </w:r>
          </w:p>
          <w:p w14:paraId="176FAAE4" w14:textId="77777777" w:rsidR="007E75D6" w:rsidRPr="007E75D6" w:rsidRDefault="007E75D6" w:rsidP="00C76EEF">
            <w:pPr>
              <w:spacing w:after="0"/>
              <w:rPr>
                <w:rFonts w:hAnsi="Calibri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14:paraId="31FB9F2E" w14:textId="77777777" w:rsidR="007E75D6" w:rsidRPr="007E75D6" w:rsidRDefault="007E75D6" w:rsidP="007E75D6">
            <w:pPr>
              <w:spacing w:after="0"/>
              <w:jc w:val="center"/>
              <w:rPr>
                <w:rFonts w:hAnsi="Calibri"/>
                <w:szCs w:val="24"/>
              </w:rPr>
            </w:pPr>
            <w:r w:rsidRPr="007E75D6">
              <w:rPr>
                <w:rFonts w:hAnsi="Calibri"/>
                <w:sz w:val="24"/>
                <w:szCs w:val="24"/>
              </w:rPr>
              <w:t>24,31</w:t>
            </w:r>
          </w:p>
        </w:tc>
      </w:tr>
      <w:tr w:rsidR="007E75D6" w14:paraId="39F3CD8C" w14:textId="77777777" w:rsidTr="007E75D6">
        <w:tc>
          <w:tcPr>
            <w:tcW w:w="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03D0CBC3" w14:textId="77777777" w:rsidR="007E75D6" w:rsidRDefault="007E75D6" w:rsidP="00C76EEF">
            <w:pPr>
              <w:numPr>
                <w:ilvl w:val="0"/>
                <w:numId w:val="1"/>
              </w:numPr>
              <w:spacing w:after="0"/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7C259A14" w14:textId="77777777" w:rsidR="007E75D6" w:rsidRPr="007E75D6" w:rsidRDefault="007E75D6" w:rsidP="00C76EEF">
            <w:pPr>
              <w:spacing w:after="0"/>
              <w:rPr>
                <w:rFonts w:hAnsi="Calibri"/>
              </w:rPr>
            </w:pPr>
            <w:r w:rsidRPr="007E75D6">
              <w:rPr>
                <w:rFonts w:hAnsi="Calibri"/>
              </w:rPr>
              <w:t>Opracowania tynkarsko-malarskich w pom. nr 27 i 28 (konserwacja zachowawcza)</w:t>
            </w:r>
          </w:p>
          <w:p w14:paraId="4994F1D8" w14:textId="77777777" w:rsidR="007E75D6" w:rsidRPr="007E75D6" w:rsidRDefault="007E75D6" w:rsidP="00C76EEF">
            <w:pPr>
              <w:spacing w:after="0"/>
              <w:rPr>
                <w:rFonts w:hAnsi="Calibri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14:paraId="720EB99E" w14:textId="77777777" w:rsidR="007E75D6" w:rsidRPr="007E75D6" w:rsidRDefault="007E75D6" w:rsidP="007E75D6">
            <w:pPr>
              <w:spacing w:after="0"/>
              <w:jc w:val="center"/>
              <w:rPr>
                <w:rFonts w:hAnsi="Calibri"/>
                <w:szCs w:val="24"/>
              </w:rPr>
            </w:pPr>
            <w:r w:rsidRPr="007E75D6">
              <w:rPr>
                <w:rFonts w:hAnsi="Calibri"/>
                <w:sz w:val="24"/>
                <w:szCs w:val="24"/>
              </w:rPr>
              <w:t>122,51</w:t>
            </w:r>
          </w:p>
        </w:tc>
      </w:tr>
      <w:tr w:rsidR="007E75D6" w14:paraId="523EF379" w14:textId="77777777" w:rsidTr="007E75D6">
        <w:tc>
          <w:tcPr>
            <w:tcW w:w="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5921441B" w14:textId="77777777" w:rsidR="007E75D6" w:rsidRDefault="007E75D6" w:rsidP="00C76EEF">
            <w:pPr>
              <w:numPr>
                <w:ilvl w:val="0"/>
                <w:numId w:val="1"/>
              </w:numPr>
              <w:spacing w:after="0"/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6C3EAE40" w14:textId="77777777" w:rsidR="007E75D6" w:rsidRPr="007E75D6" w:rsidRDefault="007E75D6" w:rsidP="00C76EEF">
            <w:pPr>
              <w:spacing w:after="0"/>
              <w:rPr>
                <w:rFonts w:hAnsi="Calibri"/>
              </w:rPr>
            </w:pPr>
            <w:r w:rsidRPr="007E75D6">
              <w:rPr>
                <w:rFonts w:hAnsi="Calibri"/>
              </w:rPr>
              <w:t xml:space="preserve">Faseta </w:t>
            </w:r>
          </w:p>
          <w:p w14:paraId="3BAFC36A" w14:textId="77777777" w:rsidR="007E75D6" w:rsidRPr="007E75D6" w:rsidRDefault="007E75D6" w:rsidP="00C76EEF">
            <w:pPr>
              <w:spacing w:after="0"/>
              <w:rPr>
                <w:rFonts w:hAnsi="Calibri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14:paraId="60E87E37" w14:textId="77777777" w:rsidR="007E75D6" w:rsidRPr="007E75D6" w:rsidRDefault="007E75D6" w:rsidP="007E75D6">
            <w:pPr>
              <w:spacing w:after="0"/>
              <w:jc w:val="center"/>
              <w:rPr>
                <w:rFonts w:hAnsi="Calibri"/>
                <w:szCs w:val="24"/>
              </w:rPr>
            </w:pPr>
            <w:r w:rsidRPr="007E75D6">
              <w:rPr>
                <w:rFonts w:hAnsi="Calibri"/>
                <w:sz w:val="24"/>
                <w:szCs w:val="24"/>
              </w:rPr>
              <w:t>12,06</w:t>
            </w:r>
          </w:p>
        </w:tc>
      </w:tr>
      <w:tr w:rsidR="007E75D6" w14:paraId="7EA31060" w14:textId="77777777" w:rsidTr="007E75D6">
        <w:tc>
          <w:tcPr>
            <w:tcW w:w="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540F4D96" w14:textId="77777777" w:rsidR="007E75D6" w:rsidRDefault="007E75D6" w:rsidP="00C76EEF">
            <w:pPr>
              <w:numPr>
                <w:ilvl w:val="0"/>
                <w:numId w:val="1"/>
              </w:numPr>
              <w:spacing w:after="0"/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6A204B28" w14:textId="77777777" w:rsidR="007E75D6" w:rsidRPr="007E75D6" w:rsidRDefault="007E75D6" w:rsidP="00C76EEF">
            <w:pPr>
              <w:spacing w:after="0"/>
              <w:rPr>
                <w:rFonts w:hAnsi="Calibri"/>
              </w:rPr>
            </w:pPr>
            <w:r w:rsidRPr="007E75D6">
              <w:rPr>
                <w:rFonts w:hAnsi="Calibri"/>
              </w:rPr>
              <w:t>Dekoracje sztukatorskie fasady - konserwacja z rekonstrukcją</w:t>
            </w:r>
          </w:p>
          <w:p w14:paraId="73F02B4C" w14:textId="77777777" w:rsidR="007E75D6" w:rsidRPr="007E75D6" w:rsidRDefault="007E75D6" w:rsidP="00C76EEF">
            <w:pPr>
              <w:spacing w:after="0"/>
              <w:rPr>
                <w:rFonts w:hAnsi="Calibri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14:paraId="5FBA06C8" w14:textId="77777777" w:rsidR="007E75D6" w:rsidRPr="007E75D6" w:rsidRDefault="007E75D6" w:rsidP="007E75D6">
            <w:pPr>
              <w:spacing w:after="0"/>
              <w:jc w:val="center"/>
              <w:rPr>
                <w:rFonts w:hAnsi="Calibri"/>
                <w:szCs w:val="24"/>
              </w:rPr>
            </w:pPr>
            <w:r w:rsidRPr="007E75D6">
              <w:rPr>
                <w:rFonts w:hAnsi="Calibri"/>
                <w:sz w:val="24"/>
                <w:szCs w:val="24"/>
              </w:rPr>
              <w:t>4</w:t>
            </w:r>
          </w:p>
        </w:tc>
      </w:tr>
      <w:tr w:rsidR="007E75D6" w14:paraId="5F3AB726" w14:textId="77777777" w:rsidTr="007E75D6">
        <w:tc>
          <w:tcPr>
            <w:tcW w:w="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50B83E64" w14:textId="77777777" w:rsidR="007E75D6" w:rsidRDefault="007E75D6" w:rsidP="00C76EEF">
            <w:pPr>
              <w:numPr>
                <w:ilvl w:val="0"/>
                <w:numId w:val="1"/>
              </w:numPr>
              <w:spacing w:after="0"/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524996FB" w14:textId="77777777" w:rsidR="00E85810" w:rsidRDefault="007E75D6" w:rsidP="00E85810">
            <w:pPr>
              <w:spacing w:after="0"/>
              <w:rPr>
                <w:rFonts w:cs="Times New Roman"/>
                <w:szCs w:val="24"/>
              </w:rPr>
            </w:pPr>
            <w:r w:rsidRPr="007E75D6">
              <w:rPr>
                <w:rFonts w:hAnsi="Calibri"/>
              </w:rPr>
              <w:t>Dekoracje sztukatorskie fasady – konserwacja zachowawcza</w:t>
            </w:r>
            <w:r w:rsidR="00E85810">
              <w:rPr>
                <w:rFonts w:hAnsi="Calibri"/>
              </w:rPr>
              <w:t xml:space="preserve"> </w:t>
            </w:r>
            <w:r w:rsidR="00E85810">
              <w:rPr>
                <w:rFonts w:cs="Times New Roman"/>
                <w:sz w:val="24"/>
                <w:szCs w:val="24"/>
              </w:rPr>
              <w:t>(wraz z postawieniem rusztowania)</w:t>
            </w:r>
          </w:p>
          <w:p w14:paraId="473E648F" w14:textId="6C31FD6A" w:rsidR="007E75D6" w:rsidRPr="007E75D6" w:rsidRDefault="007E75D6" w:rsidP="00C76EEF">
            <w:pPr>
              <w:spacing w:after="0"/>
              <w:rPr>
                <w:rFonts w:hAnsi="Calibri"/>
              </w:rPr>
            </w:pPr>
          </w:p>
          <w:p w14:paraId="3FA4A0CF" w14:textId="77777777" w:rsidR="007E75D6" w:rsidRPr="007E75D6" w:rsidRDefault="007E75D6" w:rsidP="00C76EEF">
            <w:pPr>
              <w:spacing w:after="0"/>
              <w:rPr>
                <w:rFonts w:hAnsi="Calibri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14:paraId="29B9FD64" w14:textId="2C353514" w:rsidR="007E75D6" w:rsidRPr="007E75D6" w:rsidRDefault="00E85810" w:rsidP="007E75D6">
            <w:pPr>
              <w:spacing w:after="0"/>
              <w:jc w:val="center"/>
              <w:rPr>
                <w:rFonts w:hAnsi="Calibri"/>
                <w:szCs w:val="24"/>
              </w:rPr>
            </w:pPr>
            <w:r>
              <w:rPr>
                <w:rFonts w:hAnsi="Calibri"/>
                <w:sz w:val="24"/>
                <w:szCs w:val="24"/>
              </w:rPr>
              <w:t>3</w:t>
            </w:r>
            <w:r w:rsidR="007E75D6" w:rsidRPr="007E75D6">
              <w:rPr>
                <w:rFonts w:hAnsi="Calibri"/>
                <w:sz w:val="24"/>
                <w:szCs w:val="24"/>
              </w:rPr>
              <w:t>5</w:t>
            </w:r>
          </w:p>
        </w:tc>
      </w:tr>
      <w:tr w:rsidR="007E75D6" w14:paraId="429E8CD3" w14:textId="77777777" w:rsidTr="007E75D6">
        <w:tc>
          <w:tcPr>
            <w:tcW w:w="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6A911421" w14:textId="77777777" w:rsidR="007E75D6" w:rsidRDefault="007E75D6" w:rsidP="00C76EEF">
            <w:pPr>
              <w:numPr>
                <w:ilvl w:val="0"/>
                <w:numId w:val="1"/>
              </w:numPr>
              <w:spacing w:after="0"/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5ABE2255" w14:textId="77777777" w:rsidR="007E75D6" w:rsidRPr="007E75D6" w:rsidRDefault="007E75D6" w:rsidP="00C76EEF">
            <w:pPr>
              <w:spacing w:after="0"/>
              <w:rPr>
                <w:rFonts w:hAnsi="Calibri"/>
              </w:rPr>
            </w:pPr>
            <w:r w:rsidRPr="007E75D6">
              <w:rPr>
                <w:rFonts w:hAnsi="Calibri"/>
              </w:rPr>
              <w:t xml:space="preserve">Badania konserwatorskie wyszczególnione w opisie przedmiotu zamówienia </w:t>
            </w:r>
          </w:p>
          <w:p w14:paraId="4B3809BE" w14:textId="77777777" w:rsidR="007E75D6" w:rsidRPr="007E75D6" w:rsidRDefault="007E75D6" w:rsidP="00C76EEF">
            <w:pPr>
              <w:spacing w:after="0"/>
              <w:rPr>
                <w:rFonts w:hAnsi="Calibri"/>
                <w:color w:val="FF0000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14:paraId="3FDAA952" w14:textId="77777777" w:rsidR="007E75D6" w:rsidRPr="007E75D6" w:rsidRDefault="007E75D6" w:rsidP="007E75D6">
            <w:pPr>
              <w:spacing w:after="0"/>
              <w:jc w:val="center"/>
              <w:rPr>
                <w:rFonts w:hAnsi="Calibri"/>
                <w:szCs w:val="24"/>
              </w:rPr>
            </w:pPr>
            <w:r w:rsidRPr="007E75D6">
              <w:rPr>
                <w:rFonts w:hAnsi="Calibri"/>
                <w:sz w:val="24"/>
                <w:szCs w:val="24"/>
              </w:rPr>
              <w:t>komplet</w:t>
            </w:r>
          </w:p>
        </w:tc>
      </w:tr>
    </w:tbl>
    <w:p w14:paraId="578D52EB" w14:textId="77777777" w:rsidR="00BD01AE" w:rsidRDefault="00BD01AE" w:rsidP="00BD01AE">
      <w:pPr>
        <w:rPr>
          <w:rFonts w:cs="Times New Roman"/>
          <w:sz w:val="24"/>
          <w:szCs w:val="24"/>
        </w:rPr>
      </w:pPr>
    </w:p>
    <w:p w14:paraId="63B2DA29" w14:textId="77777777" w:rsidR="00BD01AE" w:rsidRDefault="00BD01AE" w:rsidP="00BD01AE">
      <w:pPr>
        <w:rPr>
          <w:rFonts w:cs="Times New Roman"/>
          <w:szCs w:val="24"/>
        </w:rPr>
      </w:pPr>
      <w:r>
        <w:rPr>
          <w:rFonts w:cs="Times New Roman"/>
          <w:b/>
          <w:sz w:val="24"/>
          <w:szCs w:val="24"/>
        </w:rPr>
        <w:t>Przedmiar ma charakter pomocniczy. Szczeg</w:t>
      </w:r>
      <w:r>
        <w:rPr>
          <w:rFonts w:cs="Times New Roman"/>
          <w:b/>
          <w:sz w:val="24"/>
          <w:szCs w:val="24"/>
        </w:rPr>
        <w:t>ół</w:t>
      </w:r>
      <w:r>
        <w:rPr>
          <w:rFonts w:cs="Times New Roman"/>
          <w:b/>
          <w:sz w:val="24"/>
          <w:szCs w:val="24"/>
        </w:rPr>
        <w:t>owy zakres prac nale</w:t>
      </w:r>
      <w:r>
        <w:rPr>
          <w:rFonts w:cs="Times New Roman"/>
          <w:b/>
          <w:sz w:val="24"/>
          <w:szCs w:val="24"/>
        </w:rPr>
        <w:t>ż</w:t>
      </w:r>
      <w:r>
        <w:rPr>
          <w:rFonts w:cs="Times New Roman"/>
          <w:b/>
          <w:sz w:val="24"/>
          <w:szCs w:val="24"/>
        </w:rPr>
        <w:t>y rozpozna</w:t>
      </w:r>
      <w:r>
        <w:rPr>
          <w:rFonts w:cs="Times New Roman"/>
          <w:b/>
          <w:sz w:val="24"/>
          <w:szCs w:val="24"/>
        </w:rPr>
        <w:t>ć</w:t>
      </w:r>
      <w:r>
        <w:rPr>
          <w:rFonts w:cs="Times New Roman"/>
          <w:b/>
          <w:sz w:val="24"/>
          <w:szCs w:val="24"/>
        </w:rPr>
        <w:t xml:space="preserve"> podczas wizji lokalnej.  </w:t>
      </w:r>
    </w:p>
    <w:p w14:paraId="5F683A19" w14:textId="77777777" w:rsidR="00E672EB" w:rsidRDefault="00E672EB"/>
    <w:p w14:paraId="3C89BDCE" w14:textId="77777777" w:rsidR="007E75D6" w:rsidRDefault="007E75D6"/>
    <w:p w14:paraId="0B4350D2" w14:textId="77777777" w:rsidR="007E75D6" w:rsidRDefault="007E75D6"/>
    <w:p w14:paraId="3080389E" w14:textId="77777777" w:rsidR="007E75D6" w:rsidRDefault="007E75D6"/>
    <w:p w14:paraId="4208E54F" w14:textId="77777777" w:rsidR="007E75D6" w:rsidRDefault="007E75D6"/>
    <w:p w14:paraId="6A51CE5B" w14:textId="77777777" w:rsidR="007E75D6" w:rsidRDefault="007E75D6"/>
    <w:p w14:paraId="5F665DE9" w14:textId="77777777" w:rsidR="007E75D6" w:rsidRDefault="007E75D6"/>
    <w:p w14:paraId="752DA036" w14:textId="77777777" w:rsidR="007E75D6" w:rsidRDefault="007E75D6"/>
    <w:p w14:paraId="72683F62" w14:textId="77777777" w:rsidR="007E75D6" w:rsidRDefault="007E75D6"/>
    <w:p w14:paraId="245497E7" w14:textId="77777777" w:rsidR="007E75D6" w:rsidRDefault="007E75D6"/>
    <w:p w14:paraId="5C5431CA" w14:textId="77777777" w:rsidR="007E75D6" w:rsidRDefault="007E75D6"/>
    <w:p w14:paraId="2506E70E" w14:textId="77777777" w:rsidR="007E75D6" w:rsidRDefault="007E75D6"/>
    <w:p w14:paraId="14DAC14E" w14:textId="77777777" w:rsidR="007E75D6" w:rsidRDefault="007E75D6"/>
    <w:p w14:paraId="2736902C" w14:textId="77777777" w:rsidR="007E75D6" w:rsidRDefault="007E75D6"/>
    <w:p w14:paraId="7345C2B8" w14:textId="77777777" w:rsidR="007E75D6" w:rsidRDefault="007E75D6" w:rsidP="007E75D6">
      <w:pPr>
        <w:jc w:val="center"/>
        <w:rPr>
          <w:rFonts w:cs="Times New Roman"/>
          <w:szCs w:val="24"/>
        </w:rPr>
      </w:pPr>
      <w:r>
        <w:rPr>
          <w:rFonts w:cs="Times New Roman"/>
          <w:b/>
          <w:sz w:val="24"/>
          <w:szCs w:val="24"/>
        </w:rPr>
        <w:t>KOSZTORYS OFERTOWY</w:t>
      </w:r>
    </w:p>
    <w:p w14:paraId="564C0BC5" w14:textId="77777777" w:rsidR="007E75D6" w:rsidRDefault="007E75D6" w:rsidP="007E75D6">
      <w:pPr>
        <w:rPr>
          <w:rFonts w:cs="Times New Roman"/>
          <w:sz w:val="24"/>
          <w:szCs w:val="24"/>
        </w:rPr>
      </w:pPr>
    </w:p>
    <w:tbl>
      <w:tblPr>
        <w:tblW w:w="9676" w:type="dxa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3"/>
        <w:gridCol w:w="4628"/>
        <w:gridCol w:w="1524"/>
        <w:gridCol w:w="1409"/>
        <w:gridCol w:w="1512"/>
      </w:tblGrid>
      <w:tr w:rsidR="007E75D6" w14:paraId="54013041" w14:textId="77777777" w:rsidTr="007E75D6">
        <w:tc>
          <w:tcPr>
            <w:tcW w:w="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14:paraId="3E6C7961" w14:textId="77777777" w:rsidR="007E75D6" w:rsidRPr="007E75D6" w:rsidRDefault="007E75D6" w:rsidP="00DE71BE">
            <w:pPr>
              <w:spacing w:after="0"/>
              <w:jc w:val="center"/>
              <w:rPr>
                <w:rFonts w:hAnsi="Calibri"/>
                <w:sz w:val="20"/>
                <w:szCs w:val="20"/>
              </w:rPr>
            </w:pPr>
            <w:r w:rsidRPr="007E75D6">
              <w:rPr>
                <w:rFonts w:hAnsi="Calibri"/>
                <w:b/>
                <w:sz w:val="20"/>
                <w:szCs w:val="20"/>
              </w:rPr>
              <w:t>Lp.</w:t>
            </w:r>
          </w:p>
        </w:tc>
        <w:tc>
          <w:tcPr>
            <w:tcW w:w="4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14:paraId="62795EE5" w14:textId="77777777" w:rsidR="007E75D6" w:rsidRPr="007E75D6" w:rsidRDefault="007E75D6" w:rsidP="00DE71BE">
            <w:pPr>
              <w:spacing w:after="0"/>
              <w:jc w:val="center"/>
              <w:rPr>
                <w:rFonts w:hAnsi="Calibri"/>
                <w:sz w:val="20"/>
                <w:szCs w:val="20"/>
              </w:rPr>
            </w:pPr>
            <w:r w:rsidRPr="007E75D6">
              <w:rPr>
                <w:rFonts w:hAnsi="Calibri"/>
                <w:b/>
                <w:sz w:val="20"/>
                <w:szCs w:val="20"/>
              </w:rPr>
              <w:t>Zakres prac</w:t>
            </w:r>
          </w:p>
        </w:tc>
        <w:tc>
          <w:tcPr>
            <w:tcW w:w="1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14:paraId="653A5D2B" w14:textId="77777777" w:rsidR="007E75D6" w:rsidRPr="007E75D6" w:rsidRDefault="007E75D6" w:rsidP="00DE71BE">
            <w:pPr>
              <w:spacing w:after="0"/>
              <w:jc w:val="center"/>
              <w:rPr>
                <w:rFonts w:hAnsi="Calibri"/>
                <w:sz w:val="20"/>
                <w:szCs w:val="20"/>
              </w:rPr>
            </w:pPr>
            <w:r w:rsidRPr="007E75D6">
              <w:rPr>
                <w:rFonts w:hAnsi="Calibri"/>
                <w:b/>
                <w:sz w:val="20"/>
                <w:szCs w:val="20"/>
              </w:rPr>
              <w:t>Powierzchnia [m2]</w:t>
            </w:r>
          </w:p>
        </w:tc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14:paraId="0B151CA1" w14:textId="77777777" w:rsidR="007E75D6" w:rsidRPr="007E75D6" w:rsidRDefault="007E75D6" w:rsidP="00DE71BE">
            <w:pPr>
              <w:spacing w:after="0"/>
              <w:jc w:val="center"/>
              <w:rPr>
                <w:rFonts w:hAnsi="Calibri"/>
                <w:b/>
                <w:sz w:val="20"/>
                <w:szCs w:val="20"/>
              </w:rPr>
            </w:pPr>
            <w:r w:rsidRPr="007E75D6">
              <w:rPr>
                <w:rFonts w:hAnsi="Calibri"/>
                <w:b/>
                <w:sz w:val="20"/>
                <w:szCs w:val="20"/>
              </w:rPr>
              <w:t xml:space="preserve">Cena za 1 m2 </w:t>
            </w:r>
          </w:p>
          <w:p w14:paraId="43F81671" w14:textId="77777777" w:rsidR="007E75D6" w:rsidRPr="007E75D6" w:rsidRDefault="007E75D6" w:rsidP="00DE71BE">
            <w:pPr>
              <w:spacing w:after="0"/>
              <w:jc w:val="center"/>
              <w:rPr>
                <w:rFonts w:hAnsi="Calibri"/>
                <w:sz w:val="20"/>
                <w:szCs w:val="20"/>
              </w:rPr>
            </w:pPr>
            <w:r w:rsidRPr="007E75D6">
              <w:rPr>
                <w:rFonts w:hAnsi="Calibri"/>
                <w:b/>
                <w:sz w:val="20"/>
                <w:szCs w:val="20"/>
              </w:rPr>
              <w:t>netto</w:t>
            </w:r>
          </w:p>
        </w:tc>
        <w:tc>
          <w:tcPr>
            <w:tcW w:w="1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14:paraId="1F81D19B" w14:textId="77777777" w:rsidR="007E75D6" w:rsidRPr="007E75D6" w:rsidRDefault="007E75D6" w:rsidP="00DE71BE">
            <w:pPr>
              <w:spacing w:after="0"/>
              <w:jc w:val="center"/>
              <w:rPr>
                <w:rFonts w:hAnsi="Calibri"/>
                <w:b/>
                <w:sz w:val="20"/>
                <w:szCs w:val="20"/>
              </w:rPr>
            </w:pPr>
            <w:r w:rsidRPr="007E75D6">
              <w:rPr>
                <w:rFonts w:hAnsi="Calibri"/>
                <w:b/>
                <w:sz w:val="20"/>
                <w:szCs w:val="20"/>
              </w:rPr>
              <w:t xml:space="preserve">Wartość netto </w:t>
            </w:r>
          </w:p>
          <w:p w14:paraId="5252F801" w14:textId="77777777" w:rsidR="007E75D6" w:rsidRPr="007E75D6" w:rsidRDefault="007E75D6" w:rsidP="00DE71BE">
            <w:pPr>
              <w:spacing w:after="0"/>
              <w:jc w:val="center"/>
              <w:rPr>
                <w:rFonts w:hAnsi="Calibri"/>
                <w:i/>
                <w:sz w:val="20"/>
                <w:szCs w:val="20"/>
              </w:rPr>
            </w:pPr>
            <w:r w:rsidRPr="007E75D6">
              <w:rPr>
                <w:rFonts w:hAnsi="Calibri"/>
                <w:b/>
                <w:i/>
                <w:sz w:val="20"/>
                <w:szCs w:val="20"/>
              </w:rPr>
              <w:t>(3x4)</w:t>
            </w:r>
          </w:p>
        </w:tc>
      </w:tr>
      <w:tr w:rsidR="007E75D6" w14:paraId="09E800CC" w14:textId="77777777" w:rsidTr="007E75D6">
        <w:tc>
          <w:tcPr>
            <w:tcW w:w="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14:paraId="4CA50B0C" w14:textId="77777777" w:rsidR="007E75D6" w:rsidRPr="007E75D6" w:rsidRDefault="007E75D6" w:rsidP="00DE71BE">
            <w:pPr>
              <w:spacing w:after="0"/>
              <w:jc w:val="center"/>
              <w:rPr>
                <w:rFonts w:hAnsi="Calibri"/>
                <w:b/>
                <w:i/>
                <w:sz w:val="18"/>
                <w:szCs w:val="18"/>
              </w:rPr>
            </w:pPr>
            <w:r w:rsidRPr="007E75D6">
              <w:rPr>
                <w:rFonts w:hAnsi="Calibri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4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14:paraId="72A5B89A" w14:textId="77777777" w:rsidR="007E75D6" w:rsidRPr="007E75D6" w:rsidRDefault="007E75D6" w:rsidP="00DE71BE">
            <w:pPr>
              <w:spacing w:after="0"/>
              <w:jc w:val="center"/>
              <w:rPr>
                <w:rFonts w:hAnsi="Calibri"/>
                <w:b/>
                <w:i/>
                <w:sz w:val="18"/>
                <w:szCs w:val="18"/>
              </w:rPr>
            </w:pPr>
            <w:r w:rsidRPr="007E75D6">
              <w:rPr>
                <w:rFonts w:hAnsi="Calibri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1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14:paraId="5AA7E5B4" w14:textId="77777777" w:rsidR="007E75D6" w:rsidRPr="007E75D6" w:rsidRDefault="007E75D6" w:rsidP="00DE71BE">
            <w:pPr>
              <w:spacing w:after="0"/>
              <w:jc w:val="center"/>
              <w:rPr>
                <w:rFonts w:hAnsi="Calibri"/>
                <w:b/>
                <w:i/>
                <w:sz w:val="18"/>
                <w:szCs w:val="18"/>
              </w:rPr>
            </w:pPr>
            <w:r w:rsidRPr="007E75D6">
              <w:rPr>
                <w:rFonts w:hAnsi="Calibri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14:paraId="76240AAC" w14:textId="77777777" w:rsidR="007E75D6" w:rsidRPr="007E75D6" w:rsidRDefault="007E75D6" w:rsidP="00DE71BE">
            <w:pPr>
              <w:spacing w:after="0"/>
              <w:jc w:val="center"/>
              <w:rPr>
                <w:rFonts w:hAnsi="Calibri"/>
                <w:b/>
                <w:i/>
                <w:sz w:val="18"/>
                <w:szCs w:val="18"/>
              </w:rPr>
            </w:pPr>
            <w:r w:rsidRPr="007E75D6">
              <w:rPr>
                <w:rFonts w:hAnsi="Calibri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1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14:paraId="5FBA51FB" w14:textId="77777777" w:rsidR="007E75D6" w:rsidRPr="007E75D6" w:rsidRDefault="007E75D6" w:rsidP="00DE71BE">
            <w:pPr>
              <w:spacing w:after="0"/>
              <w:jc w:val="center"/>
              <w:rPr>
                <w:rFonts w:hAnsi="Calibri"/>
                <w:b/>
                <w:i/>
                <w:sz w:val="18"/>
                <w:szCs w:val="18"/>
              </w:rPr>
            </w:pPr>
            <w:r w:rsidRPr="007E75D6">
              <w:rPr>
                <w:rFonts w:hAnsi="Calibri"/>
                <w:b/>
                <w:i/>
                <w:sz w:val="18"/>
                <w:szCs w:val="18"/>
              </w:rPr>
              <w:t>5</w:t>
            </w:r>
          </w:p>
        </w:tc>
      </w:tr>
      <w:tr w:rsidR="007E75D6" w14:paraId="49D71E72" w14:textId="77777777" w:rsidTr="007E75D6">
        <w:tc>
          <w:tcPr>
            <w:tcW w:w="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24735A31" w14:textId="77777777" w:rsidR="007E75D6" w:rsidRDefault="007E75D6" w:rsidP="007E75D6">
            <w:pPr>
              <w:numPr>
                <w:ilvl w:val="0"/>
                <w:numId w:val="2"/>
              </w:numPr>
              <w:spacing w:after="0"/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7857D999" w14:textId="77777777" w:rsidR="007E75D6" w:rsidRPr="007E75D6" w:rsidRDefault="007E75D6" w:rsidP="00DE71BE">
            <w:pPr>
              <w:spacing w:after="0"/>
              <w:rPr>
                <w:rFonts w:hAnsi="Calibri"/>
              </w:rPr>
            </w:pPr>
            <w:r w:rsidRPr="007E75D6">
              <w:rPr>
                <w:rFonts w:hAnsi="Calibri"/>
              </w:rPr>
              <w:t xml:space="preserve">Balustrada i schody tarasu </w:t>
            </w:r>
          </w:p>
          <w:p w14:paraId="5D43AD94" w14:textId="77777777" w:rsidR="007E75D6" w:rsidRPr="007E75D6" w:rsidRDefault="007E75D6" w:rsidP="00DE71BE">
            <w:pPr>
              <w:spacing w:after="0"/>
              <w:rPr>
                <w:rFonts w:hAnsi="Calibri"/>
              </w:rPr>
            </w:pPr>
          </w:p>
        </w:tc>
        <w:tc>
          <w:tcPr>
            <w:tcW w:w="1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14:paraId="0866EF4B" w14:textId="77777777" w:rsidR="007E75D6" w:rsidRPr="007E75D6" w:rsidRDefault="007E75D6" w:rsidP="007E75D6">
            <w:pPr>
              <w:spacing w:after="0"/>
              <w:jc w:val="center"/>
              <w:rPr>
                <w:rFonts w:hAnsi="Calibri"/>
              </w:rPr>
            </w:pPr>
            <w:r w:rsidRPr="007E75D6">
              <w:rPr>
                <w:rFonts w:hAnsi="Calibri"/>
              </w:rPr>
              <w:t>28,4</w:t>
            </w:r>
          </w:p>
        </w:tc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6FF6D2A1" w14:textId="77777777" w:rsidR="007E75D6" w:rsidRDefault="007E75D6" w:rsidP="00DE71BE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6AFB6824" w14:textId="77777777" w:rsidR="007E75D6" w:rsidRDefault="007E75D6" w:rsidP="00DE71BE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7E75D6" w14:paraId="4514D158" w14:textId="77777777" w:rsidTr="007E75D6">
        <w:tc>
          <w:tcPr>
            <w:tcW w:w="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5CB7CE82" w14:textId="77777777" w:rsidR="007E75D6" w:rsidRDefault="007E75D6" w:rsidP="007E75D6">
            <w:pPr>
              <w:numPr>
                <w:ilvl w:val="0"/>
                <w:numId w:val="2"/>
              </w:numPr>
              <w:spacing w:after="0"/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127A3BED" w14:textId="77777777" w:rsidR="007E75D6" w:rsidRPr="007E75D6" w:rsidRDefault="007E75D6" w:rsidP="00DE71BE">
            <w:pPr>
              <w:spacing w:after="0"/>
              <w:rPr>
                <w:rFonts w:hAnsi="Calibri"/>
              </w:rPr>
            </w:pPr>
            <w:r w:rsidRPr="007E75D6">
              <w:rPr>
                <w:rFonts w:hAnsi="Calibri"/>
              </w:rPr>
              <w:t>Kominek</w:t>
            </w:r>
          </w:p>
          <w:p w14:paraId="7659BFBF" w14:textId="77777777" w:rsidR="007E75D6" w:rsidRPr="007E75D6" w:rsidRDefault="007E75D6" w:rsidP="00DE71BE">
            <w:pPr>
              <w:spacing w:after="0"/>
              <w:rPr>
                <w:rFonts w:hAnsi="Calibri"/>
              </w:rPr>
            </w:pPr>
          </w:p>
        </w:tc>
        <w:tc>
          <w:tcPr>
            <w:tcW w:w="1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14:paraId="6C1DFB9E" w14:textId="77777777" w:rsidR="007E75D6" w:rsidRPr="007E75D6" w:rsidRDefault="007E75D6" w:rsidP="007E75D6">
            <w:pPr>
              <w:spacing w:after="0"/>
              <w:jc w:val="center"/>
              <w:rPr>
                <w:rFonts w:hAnsi="Calibri"/>
              </w:rPr>
            </w:pPr>
            <w:r w:rsidRPr="007E75D6">
              <w:rPr>
                <w:rFonts w:hAnsi="Calibri"/>
              </w:rPr>
              <w:t>5,13</w:t>
            </w:r>
          </w:p>
        </w:tc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554AD8B4" w14:textId="77777777" w:rsidR="007E75D6" w:rsidRDefault="007E75D6" w:rsidP="00DE71BE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3368586B" w14:textId="77777777" w:rsidR="007E75D6" w:rsidRDefault="007E75D6" w:rsidP="00DE71BE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7E75D6" w14:paraId="4E7FB8D1" w14:textId="77777777" w:rsidTr="007E75D6">
        <w:tc>
          <w:tcPr>
            <w:tcW w:w="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4AAFF9F4" w14:textId="77777777" w:rsidR="007E75D6" w:rsidRDefault="007E75D6" w:rsidP="007E75D6">
            <w:pPr>
              <w:numPr>
                <w:ilvl w:val="0"/>
                <w:numId w:val="2"/>
              </w:numPr>
              <w:spacing w:after="0"/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5C14EF70" w14:textId="77777777" w:rsidR="007E75D6" w:rsidRPr="007E75D6" w:rsidRDefault="007E75D6" w:rsidP="00DE71BE">
            <w:pPr>
              <w:spacing w:after="0"/>
              <w:rPr>
                <w:rFonts w:hAnsi="Calibri"/>
              </w:rPr>
            </w:pPr>
            <w:r w:rsidRPr="007E75D6">
              <w:rPr>
                <w:rFonts w:hAnsi="Calibri"/>
              </w:rPr>
              <w:t>Opracowania tynkarsko-malarskich w pom. nr 27 (konserwacja z restauracją)</w:t>
            </w:r>
          </w:p>
          <w:p w14:paraId="2A3287D0" w14:textId="77777777" w:rsidR="007E75D6" w:rsidRPr="007E75D6" w:rsidRDefault="007E75D6" w:rsidP="00DE71BE">
            <w:pPr>
              <w:spacing w:after="0"/>
              <w:rPr>
                <w:rFonts w:hAnsi="Calibri"/>
              </w:rPr>
            </w:pPr>
          </w:p>
        </w:tc>
        <w:tc>
          <w:tcPr>
            <w:tcW w:w="1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14:paraId="6F90EE28" w14:textId="77777777" w:rsidR="007E75D6" w:rsidRPr="007E75D6" w:rsidRDefault="007E75D6" w:rsidP="007E75D6">
            <w:pPr>
              <w:spacing w:after="0"/>
              <w:jc w:val="center"/>
              <w:rPr>
                <w:rFonts w:hAnsi="Calibri"/>
              </w:rPr>
            </w:pPr>
            <w:r w:rsidRPr="007E75D6">
              <w:rPr>
                <w:rFonts w:hAnsi="Calibri"/>
              </w:rPr>
              <w:t>24,31</w:t>
            </w:r>
          </w:p>
        </w:tc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260D6C32" w14:textId="77777777" w:rsidR="007E75D6" w:rsidRDefault="007E75D6" w:rsidP="00DE71BE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6BFC70C9" w14:textId="77777777" w:rsidR="007E75D6" w:rsidRDefault="007E75D6" w:rsidP="00DE71BE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7E75D6" w14:paraId="4D8FCC13" w14:textId="77777777" w:rsidTr="007E75D6">
        <w:tc>
          <w:tcPr>
            <w:tcW w:w="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14E2160D" w14:textId="77777777" w:rsidR="007E75D6" w:rsidRDefault="007E75D6" w:rsidP="007E75D6">
            <w:pPr>
              <w:numPr>
                <w:ilvl w:val="0"/>
                <w:numId w:val="2"/>
              </w:numPr>
              <w:spacing w:after="0"/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4074A852" w14:textId="77777777" w:rsidR="007E75D6" w:rsidRPr="007E75D6" w:rsidRDefault="007E75D6" w:rsidP="00DE71BE">
            <w:pPr>
              <w:spacing w:after="0"/>
              <w:rPr>
                <w:rFonts w:hAnsi="Calibri"/>
              </w:rPr>
            </w:pPr>
            <w:r w:rsidRPr="007E75D6">
              <w:rPr>
                <w:rFonts w:hAnsi="Calibri"/>
              </w:rPr>
              <w:t>Opracowania tynkarsko-malarskich w pom. nr 27 i 28 (konserwacja zachowawcza)</w:t>
            </w:r>
          </w:p>
          <w:p w14:paraId="566A2316" w14:textId="77777777" w:rsidR="007E75D6" w:rsidRPr="007E75D6" w:rsidRDefault="007E75D6" w:rsidP="00DE71BE">
            <w:pPr>
              <w:spacing w:after="0"/>
              <w:rPr>
                <w:rFonts w:hAnsi="Calibri"/>
              </w:rPr>
            </w:pPr>
          </w:p>
        </w:tc>
        <w:tc>
          <w:tcPr>
            <w:tcW w:w="1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14:paraId="40D0DFE7" w14:textId="77777777" w:rsidR="007E75D6" w:rsidRPr="007E75D6" w:rsidRDefault="007E75D6" w:rsidP="007E75D6">
            <w:pPr>
              <w:spacing w:after="0"/>
              <w:jc w:val="center"/>
              <w:rPr>
                <w:rFonts w:hAnsi="Calibri"/>
              </w:rPr>
            </w:pPr>
            <w:r w:rsidRPr="007E75D6">
              <w:rPr>
                <w:rFonts w:hAnsi="Calibri"/>
              </w:rPr>
              <w:t>122,51</w:t>
            </w:r>
          </w:p>
        </w:tc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282A83C0" w14:textId="77777777" w:rsidR="007E75D6" w:rsidRDefault="007E75D6" w:rsidP="00DE71BE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020D26A2" w14:textId="77777777" w:rsidR="007E75D6" w:rsidRDefault="007E75D6" w:rsidP="00DE71BE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7E75D6" w14:paraId="2F3F8ABB" w14:textId="77777777" w:rsidTr="007E75D6">
        <w:tc>
          <w:tcPr>
            <w:tcW w:w="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2094C9BA" w14:textId="77777777" w:rsidR="007E75D6" w:rsidRDefault="007E75D6" w:rsidP="007E75D6">
            <w:pPr>
              <w:numPr>
                <w:ilvl w:val="0"/>
                <w:numId w:val="2"/>
              </w:numPr>
              <w:spacing w:after="0"/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070BA05E" w14:textId="77777777" w:rsidR="007E75D6" w:rsidRPr="007E75D6" w:rsidRDefault="007E75D6" w:rsidP="00DE71BE">
            <w:pPr>
              <w:spacing w:after="0"/>
              <w:rPr>
                <w:rFonts w:hAnsi="Calibri"/>
              </w:rPr>
            </w:pPr>
            <w:r w:rsidRPr="007E75D6">
              <w:rPr>
                <w:rFonts w:hAnsi="Calibri"/>
              </w:rPr>
              <w:t xml:space="preserve">Faseta </w:t>
            </w:r>
          </w:p>
          <w:p w14:paraId="6413E7AD" w14:textId="77777777" w:rsidR="007E75D6" w:rsidRPr="007E75D6" w:rsidRDefault="007E75D6" w:rsidP="00DE71BE">
            <w:pPr>
              <w:spacing w:after="0"/>
              <w:rPr>
                <w:rFonts w:hAnsi="Calibri"/>
              </w:rPr>
            </w:pPr>
          </w:p>
        </w:tc>
        <w:tc>
          <w:tcPr>
            <w:tcW w:w="1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14:paraId="6AABB428" w14:textId="77777777" w:rsidR="007E75D6" w:rsidRPr="007E75D6" w:rsidRDefault="007E75D6" w:rsidP="007E75D6">
            <w:pPr>
              <w:spacing w:after="0"/>
              <w:jc w:val="center"/>
              <w:rPr>
                <w:rFonts w:hAnsi="Calibri"/>
              </w:rPr>
            </w:pPr>
            <w:r w:rsidRPr="007E75D6">
              <w:rPr>
                <w:rFonts w:hAnsi="Calibri"/>
              </w:rPr>
              <w:t>12,06</w:t>
            </w:r>
          </w:p>
        </w:tc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582B5A57" w14:textId="77777777" w:rsidR="007E75D6" w:rsidRDefault="007E75D6" w:rsidP="00DE71BE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1235A675" w14:textId="77777777" w:rsidR="007E75D6" w:rsidRDefault="007E75D6" w:rsidP="00DE71BE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7E75D6" w14:paraId="7B7055A1" w14:textId="77777777" w:rsidTr="007E75D6">
        <w:tc>
          <w:tcPr>
            <w:tcW w:w="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33B9F290" w14:textId="77777777" w:rsidR="007E75D6" w:rsidRDefault="007E75D6" w:rsidP="007E75D6">
            <w:pPr>
              <w:numPr>
                <w:ilvl w:val="0"/>
                <w:numId w:val="2"/>
              </w:numPr>
              <w:spacing w:after="0"/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7F9B54DA" w14:textId="77777777" w:rsidR="007E75D6" w:rsidRPr="007E75D6" w:rsidRDefault="007E75D6" w:rsidP="00DE71BE">
            <w:pPr>
              <w:spacing w:after="0"/>
              <w:rPr>
                <w:rFonts w:hAnsi="Calibri"/>
              </w:rPr>
            </w:pPr>
            <w:r w:rsidRPr="007E75D6">
              <w:rPr>
                <w:rFonts w:hAnsi="Calibri"/>
              </w:rPr>
              <w:t>Dekoracje sztukatorskie fasady - konserwacja z rekonstrukcją</w:t>
            </w:r>
          </w:p>
          <w:p w14:paraId="05132789" w14:textId="77777777" w:rsidR="007E75D6" w:rsidRPr="007E75D6" w:rsidRDefault="007E75D6" w:rsidP="00DE71BE">
            <w:pPr>
              <w:spacing w:after="0"/>
              <w:rPr>
                <w:rFonts w:hAnsi="Calibri"/>
              </w:rPr>
            </w:pPr>
          </w:p>
        </w:tc>
        <w:tc>
          <w:tcPr>
            <w:tcW w:w="1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14:paraId="4AE05B75" w14:textId="77777777" w:rsidR="007E75D6" w:rsidRPr="007E75D6" w:rsidRDefault="007E75D6" w:rsidP="007E75D6">
            <w:pPr>
              <w:spacing w:after="0"/>
              <w:jc w:val="center"/>
              <w:rPr>
                <w:rFonts w:hAnsi="Calibri"/>
              </w:rPr>
            </w:pPr>
            <w:r w:rsidRPr="007E75D6">
              <w:rPr>
                <w:rFonts w:hAnsi="Calibri"/>
              </w:rPr>
              <w:t>4</w:t>
            </w:r>
          </w:p>
        </w:tc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1C21632F" w14:textId="77777777" w:rsidR="007E75D6" w:rsidRDefault="007E75D6" w:rsidP="00DE71BE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47E6C715" w14:textId="77777777" w:rsidR="007E75D6" w:rsidRDefault="007E75D6" w:rsidP="00DE71BE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7E75D6" w14:paraId="0DA739B4" w14:textId="77777777" w:rsidTr="007E75D6">
        <w:tc>
          <w:tcPr>
            <w:tcW w:w="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1F91FC00" w14:textId="77777777" w:rsidR="007E75D6" w:rsidRDefault="007E75D6" w:rsidP="007E75D6">
            <w:pPr>
              <w:numPr>
                <w:ilvl w:val="0"/>
                <w:numId w:val="2"/>
              </w:numPr>
              <w:spacing w:after="0"/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3E7D3EE0" w14:textId="2819D6BC" w:rsidR="007E75D6" w:rsidRPr="00E85810" w:rsidRDefault="007E75D6" w:rsidP="00DE71BE">
            <w:pPr>
              <w:spacing w:after="0"/>
              <w:rPr>
                <w:rFonts w:cs="Times New Roman"/>
                <w:szCs w:val="24"/>
              </w:rPr>
            </w:pPr>
            <w:r w:rsidRPr="007E75D6">
              <w:rPr>
                <w:rFonts w:hAnsi="Calibri"/>
              </w:rPr>
              <w:t>Dekoracje sztukatorskie fasady – konserwacja zachowawcza</w:t>
            </w:r>
            <w:r w:rsidR="00E85810">
              <w:rPr>
                <w:rFonts w:hAnsi="Calibri"/>
              </w:rPr>
              <w:t xml:space="preserve"> (</w:t>
            </w:r>
            <w:r w:rsidR="00E85810">
              <w:rPr>
                <w:rFonts w:cs="Times New Roman"/>
                <w:sz w:val="24"/>
                <w:szCs w:val="24"/>
              </w:rPr>
              <w:t>wraz z postawieniem rusztowania)</w:t>
            </w:r>
          </w:p>
          <w:p w14:paraId="65E1FE06" w14:textId="77777777" w:rsidR="007E75D6" w:rsidRPr="007E75D6" w:rsidRDefault="007E75D6" w:rsidP="00DE71BE">
            <w:pPr>
              <w:spacing w:after="0"/>
              <w:rPr>
                <w:rFonts w:hAnsi="Calibri"/>
              </w:rPr>
            </w:pPr>
          </w:p>
        </w:tc>
        <w:tc>
          <w:tcPr>
            <w:tcW w:w="1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14:paraId="29DB268A" w14:textId="573BB07D" w:rsidR="007E75D6" w:rsidRPr="007E75D6" w:rsidRDefault="00E85810" w:rsidP="007E75D6">
            <w:pPr>
              <w:spacing w:after="0"/>
              <w:jc w:val="center"/>
              <w:rPr>
                <w:rFonts w:hAnsi="Calibri"/>
              </w:rPr>
            </w:pPr>
            <w:r>
              <w:rPr>
                <w:rFonts w:hAnsi="Calibri"/>
              </w:rPr>
              <w:t>3</w:t>
            </w:r>
            <w:r w:rsidR="007E75D6" w:rsidRPr="007E75D6">
              <w:rPr>
                <w:rFonts w:hAnsi="Calibri"/>
              </w:rPr>
              <w:t>5</w:t>
            </w:r>
          </w:p>
        </w:tc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5762475C" w14:textId="77777777" w:rsidR="007E75D6" w:rsidRDefault="007E75D6" w:rsidP="00DE71BE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70587C58" w14:textId="77777777" w:rsidR="007E75D6" w:rsidRDefault="007E75D6" w:rsidP="00DE71BE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7E75D6" w14:paraId="7F60C6BB" w14:textId="77777777" w:rsidTr="007E75D6">
        <w:tc>
          <w:tcPr>
            <w:tcW w:w="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635D5A12" w14:textId="77777777" w:rsidR="007E75D6" w:rsidRDefault="007E75D6" w:rsidP="007E75D6">
            <w:pPr>
              <w:numPr>
                <w:ilvl w:val="0"/>
                <w:numId w:val="2"/>
              </w:numPr>
              <w:spacing w:after="0"/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0F5560C6" w14:textId="77777777" w:rsidR="007E75D6" w:rsidRPr="007E75D6" w:rsidRDefault="007E75D6" w:rsidP="00DE71BE">
            <w:pPr>
              <w:spacing w:after="0"/>
              <w:rPr>
                <w:rFonts w:hAnsi="Calibri"/>
              </w:rPr>
            </w:pPr>
            <w:r w:rsidRPr="007E75D6">
              <w:rPr>
                <w:rFonts w:hAnsi="Calibri"/>
              </w:rPr>
              <w:t xml:space="preserve">Badania konserwatorskie wyszczególnione w opisie przedmiotu zamówienia </w:t>
            </w:r>
          </w:p>
          <w:p w14:paraId="596E458C" w14:textId="77777777" w:rsidR="007E75D6" w:rsidRPr="007E75D6" w:rsidRDefault="007E75D6" w:rsidP="00DE71BE">
            <w:pPr>
              <w:spacing w:after="0"/>
              <w:rPr>
                <w:rFonts w:hAnsi="Calibri"/>
                <w:color w:val="FF0000"/>
              </w:rPr>
            </w:pPr>
          </w:p>
        </w:tc>
        <w:tc>
          <w:tcPr>
            <w:tcW w:w="1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14:paraId="766EFFD8" w14:textId="77777777" w:rsidR="007E75D6" w:rsidRPr="007E75D6" w:rsidRDefault="007E75D6" w:rsidP="007E75D6">
            <w:pPr>
              <w:spacing w:after="0"/>
              <w:jc w:val="center"/>
              <w:rPr>
                <w:rFonts w:hAnsi="Calibri"/>
              </w:rPr>
            </w:pPr>
            <w:r w:rsidRPr="007E75D6">
              <w:rPr>
                <w:rFonts w:hAnsi="Calibri"/>
              </w:rPr>
              <w:t>komplet</w:t>
            </w:r>
          </w:p>
        </w:tc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1B5A0891" w14:textId="77777777" w:rsidR="007E75D6" w:rsidRDefault="007E75D6" w:rsidP="00DE71BE">
            <w:pPr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68076955" w14:textId="77777777" w:rsidR="007E75D6" w:rsidRDefault="007E75D6" w:rsidP="00DE71BE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7E75D6" w14:paraId="5976AD0C" w14:textId="77777777" w:rsidTr="007E75D6">
        <w:tc>
          <w:tcPr>
            <w:tcW w:w="816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14:paraId="3EB4E081" w14:textId="77777777" w:rsidR="007E75D6" w:rsidRPr="007E75D6" w:rsidRDefault="007E75D6" w:rsidP="007E75D6">
            <w:pPr>
              <w:spacing w:after="0"/>
              <w:jc w:val="right"/>
              <w:rPr>
                <w:rFonts w:cs="Times New Roman"/>
                <w:b/>
                <w:sz w:val="24"/>
                <w:szCs w:val="24"/>
              </w:rPr>
            </w:pPr>
            <w:r w:rsidRPr="007E75D6">
              <w:rPr>
                <w:rFonts w:hAnsi="Calibri"/>
                <w:b/>
              </w:rPr>
              <w:t>Razem wartość netto</w:t>
            </w:r>
          </w:p>
        </w:tc>
        <w:tc>
          <w:tcPr>
            <w:tcW w:w="1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14:paraId="3C159658" w14:textId="77777777" w:rsidR="007E75D6" w:rsidRDefault="007E75D6" w:rsidP="007E75D6">
            <w:pPr>
              <w:spacing w:after="0"/>
              <w:jc w:val="right"/>
              <w:rPr>
                <w:rFonts w:cs="Times New Roman"/>
                <w:sz w:val="24"/>
                <w:szCs w:val="24"/>
              </w:rPr>
            </w:pPr>
          </w:p>
          <w:p w14:paraId="233593E0" w14:textId="77777777" w:rsidR="007E75D6" w:rsidRDefault="007E75D6" w:rsidP="007E75D6">
            <w:pPr>
              <w:spacing w:after="0"/>
              <w:jc w:val="right"/>
              <w:rPr>
                <w:rFonts w:cs="Times New Roman"/>
                <w:sz w:val="24"/>
                <w:szCs w:val="24"/>
              </w:rPr>
            </w:pPr>
          </w:p>
        </w:tc>
      </w:tr>
    </w:tbl>
    <w:p w14:paraId="38D999CC" w14:textId="77777777" w:rsidR="007E75D6" w:rsidRDefault="007E75D6" w:rsidP="007E75D6">
      <w:pPr>
        <w:rPr>
          <w:rFonts w:cs="Times New Roman"/>
          <w:sz w:val="24"/>
          <w:szCs w:val="24"/>
        </w:rPr>
      </w:pPr>
    </w:p>
    <w:p w14:paraId="0EEE0B4B" w14:textId="77777777" w:rsidR="007E75D6" w:rsidRDefault="007E75D6"/>
    <w:p w14:paraId="5D33EA1A" w14:textId="77777777" w:rsidR="007E75D6" w:rsidRDefault="007E75D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…………………………………</w:t>
      </w:r>
      <w:r>
        <w:t>.</w:t>
      </w:r>
    </w:p>
    <w:p w14:paraId="2BA8C794" w14:textId="77777777" w:rsidR="007E75D6" w:rsidRDefault="007E75D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</w:t>
      </w:r>
    </w:p>
    <w:sectPr w:rsidR="007E75D6" w:rsidSect="008C25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eastAsia="Times New Roman" w:cs="Times New Roman"/>
      </w:rPr>
    </w:lvl>
  </w:abstractNum>
  <w:abstractNum w:abstractNumId="1" w15:restartNumberingAfterBreak="0">
    <w:nsid w:val="0CE44321"/>
    <w:multiLevelType w:val="multilevel"/>
    <w:tmpl w:val="D5A0D69E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eastAsia="Times New Roman" w:cs="Times New Roman" w:hint="default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eastAsia="Times New Roman" w:cs="Times New Roman"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 New Roman" w:cs="Times New Roman" w:hint="default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eastAsia="Times New Roman" w:cs="Times New Roman" w:hint="default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eastAsia="Times New Roman" w:cs="Times New Roman"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 w:cs="Times New Roman"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eastAsia="Times New Roman" w:cs="Times New Roman" w:hint="default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eastAsia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2B8A"/>
    <w:rsid w:val="00173C2E"/>
    <w:rsid w:val="007E75D6"/>
    <w:rsid w:val="008C2576"/>
    <w:rsid w:val="00BD01AE"/>
    <w:rsid w:val="00D02B8A"/>
    <w:rsid w:val="00E672EB"/>
    <w:rsid w:val="00E858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8F303"/>
  <w15:docId w15:val="{5E6982E5-0ED6-48A9-98BF-CD0E77A16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01AE"/>
    <w:pPr>
      <w:suppressAutoHyphens/>
      <w:autoSpaceDE w:val="0"/>
      <w:autoSpaceDN w:val="0"/>
      <w:adjustRightInd w:val="0"/>
      <w:spacing w:line="254" w:lineRule="auto"/>
    </w:pPr>
    <w:rPr>
      <w:rFonts w:ascii="Calibri" w:eastAsia="Times New Roman" w:hAnsi="Liberation Serif" w:cs="Calibri"/>
      <w:kern w:val="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189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Kaminska</dc:creator>
  <cp:lastModifiedBy>Aneta Kaminska</cp:lastModifiedBy>
  <cp:revision>3</cp:revision>
  <dcterms:created xsi:type="dcterms:W3CDTF">2020-12-18T13:26:00Z</dcterms:created>
  <dcterms:modified xsi:type="dcterms:W3CDTF">2020-12-18T16:17:00Z</dcterms:modified>
</cp:coreProperties>
</file>